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8AE" w:rsidRDefault="00C51858" w:rsidP="007E18AE">
      <w:pPr>
        <w:jc w:val="center"/>
        <w:rPr>
          <w:rFonts w:ascii="Times New Roman" w:hAnsi="Times New Roman"/>
        </w:rPr>
      </w:pPr>
      <w:r w:rsidRPr="00C51858">
        <w:rPr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858" w:rsidRDefault="00C51858" w:rsidP="007E18AE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7E18AE" w:rsidRDefault="007E18AE" w:rsidP="007E18AE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7E18AE" w:rsidRDefault="007E18AE" w:rsidP="007E18AE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«ПРЕДМЕТ ПО ВЫБОРУ – </w:t>
      </w:r>
      <w:r w:rsidR="0074089B">
        <w:rPr>
          <w:rFonts w:ascii="Times New Roman" w:hAnsi="Times New Roman"/>
          <w:sz w:val="32"/>
          <w:szCs w:val="32"/>
          <w:lang w:val="ru-RU"/>
        </w:rPr>
        <w:t>КЛАВИШНЫЙ СИНТЕЗАТОР</w:t>
      </w:r>
      <w:r>
        <w:rPr>
          <w:rFonts w:ascii="Times New Roman" w:hAnsi="Times New Roman"/>
          <w:sz w:val="32"/>
          <w:szCs w:val="32"/>
          <w:lang w:val="ru-RU"/>
        </w:rPr>
        <w:t xml:space="preserve">» </w:t>
      </w:r>
    </w:p>
    <w:p w:rsidR="007E18AE" w:rsidRDefault="009260C1" w:rsidP="007E18AE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4</w:t>
      </w:r>
      <w:r w:rsidR="007E18AE">
        <w:rPr>
          <w:rFonts w:ascii="Times New Roman" w:hAnsi="Times New Roman"/>
          <w:sz w:val="32"/>
          <w:szCs w:val="32"/>
          <w:lang w:val="ru-RU"/>
        </w:rPr>
        <w:t xml:space="preserve"> класс (7- лет обучения)</w:t>
      </w:r>
    </w:p>
    <w:p w:rsidR="007E18AE" w:rsidRDefault="007E18AE" w:rsidP="007E18AE">
      <w:pPr>
        <w:jc w:val="center"/>
        <w:rPr>
          <w:rFonts w:ascii="Times New Roman" w:hAnsi="Times New Roman"/>
          <w:b/>
          <w:i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Направленность:</w:t>
      </w:r>
      <w:r>
        <w:rPr>
          <w:rFonts w:ascii="Times New Roman" w:hAnsi="Times New Roman"/>
          <w:lang w:val="ru-RU"/>
        </w:rPr>
        <w:t xml:space="preserve"> художественная</w:t>
      </w: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Возраст учащихся:</w:t>
      </w:r>
      <w:r w:rsidR="009260C1">
        <w:rPr>
          <w:rFonts w:ascii="Times New Roman" w:hAnsi="Times New Roman"/>
          <w:lang w:val="ru-RU"/>
        </w:rPr>
        <w:t xml:space="preserve"> 10</w:t>
      </w:r>
      <w:r>
        <w:rPr>
          <w:rFonts w:ascii="Times New Roman" w:hAnsi="Times New Roman"/>
          <w:lang w:val="ru-RU"/>
        </w:rPr>
        <w:t>-1</w:t>
      </w:r>
      <w:r w:rsidR="009260C1">
        <w:rPr>
          <w:rFonts w:ascii="Times New Roman" w:hAnsi="Times New Roman"/>
          <w:lang w:val="ru-RU"/>
        </w:rPr>
        <w:t>1</w:t>
      </w:r>
      <w:r>
        <w:rPr>
          <w:rFonts w:ascii="Times New Roman" w:hAnsi="Times New Roman"/>
          <w:lang w:val="ru-RU"/>
        </w:rPr>
        <w:t xml:space="preserve"> лет</w:t>
      </w: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lang w:val="ru-RU"/>
        </w:rPr>
        <w:t xml:space="preserve"> 1 год (35 часов)</w:t>
      </w: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b/>
          <w:color w:val="FF0000"/>
          <w:lang w:val="ru-RU"/>
        </w:rPr>
      </w:pPr>
    </w:p>
    <w:p w:rsidR="007E18AE" w:rsidRDefault="007E18AE" w:rsidP="007E18AE">
      <w:pPr>
        <w:rPr>
          <w:rFonts w:ascii="Times New Roman" w:hAnsi="Times New Roman"/>
          <w:b/>
          <w:color w:val="FF0000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ind w:left="4536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Сабирова</w:t>
      </w:r>
      <w:proofErr w:type="spellEnd"/>
      <w:r>
        <w:rPr>
          <w:rFonts w:ascii="Times New Roman" w:hAnsi="Times New Roman"/>
          <w:lang w:val="ru-RU"/>
        </w:rPr>
        <w:t xml:space="preserve"> Лилия </w:t>
      </w:r>
      <w:proofErr w:type="spellStart"/>
      <w:r>
        <w:rPr>
          <w:rFonts w:ascii="Times New Roman" w:hAnsi="Times New Roman"/>
          <w:lang w:val="ru-RU"/>
        </w:rPr>
        <w:t>Загировна</w:t>
      </w:r>
      <w:proofErr w:type="spellEnd"/>
      <w:r>
        <w:rPr>
          <w:rFonts w:ascii="Times New Roman" w:hAnsi="Times New Roman"/>
          <w:lang w:val="ru-RU"/>
        </w:rPr>
        <w:t>, преподаватель</w:t>
      </w:r>
    </w:p>
    <w:p w:rsidR="007E18AE" w:rsidRDefault="007E18AE" w:rsidP="007E18AE">
      <w:pPr>
        <w:ind w:left="4536"/>
        <w:jc w:val="right"/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г. Нижнекамск</w:t>
      </w: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2020 год</w:t>
      </w:r>
    </w:p>
    <w:p w:rsidR="007E18AE" w:rsidRPr="007E18AE" w:rsidRDefault="007E18AE" w:rsidP="007E18AE">
      <w:pPr>
        <w:keepNext/>
        <w:spacing w:line="360" w:lineRule="auto"/>
        <w:jc w:val="center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 w:rsidRPr="007E18AE">
        <w:rPr>
          <w:rStyle w:val="fontstyle01"/>
          <w:rFonts w:eastAsia="@Arial Unicode MS"/>
          <w:b/>
          <w:sz w:val="24"/>
          <w:szCs w:val="24"/>
          <w:lang w:val="ru-RU"/>
        </w:rPr>
        <w:lastRenderedPageBreak/>
        <w:t>1. Планируемые результаты</w:t>
      </w:r>
    </w:p>
    <w:p w:rsidR="007E18AE" w:rsidRDefault="007E18AE" w:rsidP="007E18AE">
      <w:pPr>
        <w:pStyle w:val="2"/>
        <w:rPr>
          <w:bCs w:val="0"/>
        </w:rPr>
      </w:pPr>
      <w:r>
        <w:rPr>
          <w:sz w:val="24"/>
          <w:szCs w:val="24"/>
        </w:rPr>
        <w:t>Личностные результаты</w:t>
      </w:r>
      <w:r>
        <w:rPr>
          <w:sz w:val="24"/>
          <w:szCs w:val="24"/>
          <w:lang w:val="x-none"/>
        </w:rPr>
        <w:t>: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ответственного отношения к учению; уважительного отношения к труду.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</w:t>
      </w: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7E18AE" w:rsidRDefault="007E18AE" w:rsidP="007E18AE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proofErr w:type="spellStart"/>
      <w:r>
        <w:rPr>
          <w:rFonts w:ascii="Times New Roman" w:hAnsi="Times New Roman"/>
          <w:b/>
          <w:lang w:val="ru-RU" w:eastAsia="ru-RU"/>
        </w:rPr>
        <w:t>Метапредметные</w:t>
      </w:r>
      <w:proofErr w:type="spellEnd"/>
      <w:r>
        <w:rPr>
          <w:rFonts w:ascii="Times New Roman" w:hAnsi="Times New Roman"/>
          <w:b/>
          <w:lang w:val="ru-RU" w:eastAsia="ru-RU"/>
        </w:rPr>
        <w:t xml:space="preserve"> результаты: 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Регулятивные УУД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7E18AE" w:rsidRDefault="007E18AE" w:rsidP="007E18AE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7E18AE" w:rsidRDefault="007E18AE" w:rsidP="007E18AE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x-none" w:eastAsia="ru-RU"/>
        </w:rPr>
        <w:t xml:space="preserve">10. Умение организовывать учебное сотрудничество и совместную деятельность с </w:t>
      </w:r>
      <w:proofErr w:type="spellStart"/>
      <w:r>
        <w:rPr>
          <w:rFonts w:ascii="Times New Roman" w:eastAsia="Calibri" w:hAnsi="Times New Roman"/>
          <w:lang w:val="x-none" w:eastAsia="ru-RU"/>
        </w:rPr>
        <w:t>учителем</w:t>
      </w:r>
      <w:r>
        <w:rPr>
          <w:rFonts w:ascii="Times New Roman" w:eastAsia="Calibri" w:hAnsi="Times New Roman"/>
          <w:lang w:val="ru-RU" w:eastAsia="ru-RU"/>
        </w:rPr>
        <w:t>и</w:t>
      </w:r>
      <w:proofErr w:type="spellEnd"/>
      <w:r>
        <w:rPr>
          <w:rFonts w:ascii="Times New Roman" w:eastAsia="Calibri" w:hAnsi="Times New Roman"/>
          <w:lang w:val="ru-RU" w:eastAsia="ru-RU"/>
        </w:rPr>
        <w:t xml:space="preserve"> сверстниками</w:t>
      </w:r>
      <w:r>
        <w:rPr>
          <w:rFonts w:ascii="Times New Roman" w:eastAsia="Calibri" w:hAnsi="Times New Roman"/>
          <w:lang w:val="x-none" w:eastAsia="ru-RU"/>
        </w:rPr>
        <w:t>; работать индивидуально</w:t>
      </w:r>
      <w:r>
        <w:rPr>
          <w:rFonts w:ascii="Times New Roman" w:eastAsia="Calibri" w:hAnsi="Times New Roman"/>
          <w:lang w:val="ru-RU" w:eastAsia="ru-RU"/>
        </w:rPr>
        <w:t xml:space="preserve"> и в группе</w:t>
      </w:r>
      <w:r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7E18AE" w:rsidRDefault="007E18AE" w:rsidP="007E18AE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7E18AE" w:rsidRDefault="007E18AE" w:rsidP="007E18AE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7E18AE" w:rsidRDefault="007E18AE" w:rsidP="007E18AE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  <w:r>
        <w:rPr>
          <w:rFonts w:ascii="Times New Roman" w:eastAsia="Calibri" w:hAnsi="Times New Roman"/>
          <w:b/>
          <w:lang w:val="ru-RU"/>
        </w:rPr>
        <w:t>Предметные результаты:</w:t>
      </w:r>
    </w:p>
    <w:p w:rsidR="0074089B" w:rsidRPr="0074089B" w:rsidRDefault="0074089B" w:rsidP="0074089B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74089B">
        <w:rPr>
          <w:rFonts w:ascii="Times New Roman" w:eastAsia="Calibri" w:hAnsi="Times New Roman"/>
          <w:color w:val="000000"/>
          <w:lang w:val="ru-RU" w:eastAsia="ru-RU" w:bidi="ar-SA"/>
        </w:rPr>
        <w:t>Основные выразительные возможности электронного цифрового инструментария.</w:t>
      </w:r>
    </w:p>
    <w:p w:rsidR="0074089B" w:rsidRPr="0074089B" w:rsidRDefault="0074089B" w:rsidP="0074089B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74089B">
        <w:rPr>
          <w:rFonts w:ascii="Times New Roman" w:eastAsia="Calibri" w:hAnsi="Times New Roman"/>
          <w:color w:val="000000"/>
          <w:lang w:val="ru-RU" w:eastAsia="ru-RU" w:bidi="ar-SA"/>
        </w:rPr>
        <w:t>Базовые компоненты нотной грамоты.</w:t>
      </w:r>
    </w:p>
    <w:p w:rsidR="0074089B" w:rsidRPr="0074089B" w:rsidRDefault="0074089B" w:rsidP="0074089B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74089B">
        <w:rPr>
          <w:rFonts w:ascii="Times New Roman" w:eastAsia="Calibri" w:hAnsi="Times New Roman"/>
          <w:color w:val="000000"/>
          <w:lang w:val="ru-RU" w:eastAsia="ru-RU" w:bidi="ar-SA"/>
        </w:rPr>
        <w:lastRenderedPageBreak/>
        <w:t>Элементарные музыкальные построения.</w:t>
      </w:r>
    </w:p>
    <w:p w:rsidR="0074089B" w:rsidRPr="0074089B" w:rsidRDefault="0074089B" w:rsidP="0074089B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74089B">
        <w:rPr>
          <w:rFonts w:ascii="Times New Roman" w:eastAsia="Calibri" w:hAnsi="Times New Roman"/>
          <w:color w:val="000000"/>
          <w:lang w:val="ru-RU" w:eastAsia="ru-RU" w:bidi="ar-SA"/>
        </w:rPr>
        <w:t>Простые (первичные) музыкальные жанры.</w:t>
      </w:r>
    </w:p>
    <w:p w:rsidR="0074089B" w:rsidRPr="0074089B" w:rsidRDefault="0074089B" w:rsidP="0074089B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74089B">
        <w:rPr>
          <w:rFonts w:ascii="Times New Roman" w:eastAsia="Calibri" w:hAnsi="Times New Roman"/>
          <w:color w:val="000000"/>
          <w:lang w:val="ru-RU" w:eastAsia="ru-RU" w:bidi="ar-SA"/>
        </w:rPr>
        <w:t>Выстраивать целесообразные игровые движения.</w:t>
      </w:r>
    </w:p>
    <w:p w:rsidR="0074089B" w:rsidRPr="0074089B" w:rsidRDefault="0074089B" w:rsidP="0074089B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74089B">
        <w:rPr>
          <w:rFonts w:ascii="Times New Roman" w:eastAsia="Calibri" w:hAnsi="Times New Roman"/>
          <w:color w:val="000000"/>
          <w:lang w:val="ru-RU" w:eastAsia="ru-RU" w:bidi="ar-SA"/>
        </w:rPr>
        <w:t>Способностью к элементарной музыкально-интонационной деятельности: эмоционально-окрашенному восприятию музыки и выражению в музыкальных звуках собственных эстетических переживаний.</w:t>
      </w:r>
    </w:p>
    <w:p w:rsidR="0074089B" w:rsidRPr="0074089B" w:rsidRDefault="0074089B" w:rsidP="0074089B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74089B">
        <w:rPr>
          <w:rFonts w:ascii="Times New Roman" w:eastAsia="Calibri" w:hAnsi="Times New Roman"/>
          <w:color w:val="000000"/>
          <w:lang w:val="ru-RU" w:eastAsia="ru-RU" w:bidi="ar-SA"/>
        </w:rPr>
        <w:t>Способностью к простейшей критической оценке своего творческого продукта.</w:t>
      </w:r>
    </w:p>
    <w:p w:rsidR="0074089B" w:rsidRPr="0074089B" w:rsidRDefault="0074089B" w:rsidP="0074089B">
      <w:pPr>
        <w:jc w:val="both"/>
        <w:rPr>
          <w:rFonts w:ascii="Times New Roman" w:eastAsia="Calibri" w:hAnsi="Times New Roman"/>
          <w:color w:val="000000"/>
          <w:lang w:val="ru-RU" w:bidi="ar-SA"/>
        </w:rPr>
      </w:pPr>
    </w:p>
    <w:p w:rsidR="0074089B" w:rsidRPr="0074089B" w:rsidRDefault="0074089B" w:rsidP="0074089B">
      <w:pPr>
        <w:keepNext/>
        <w:spacing w:after="160" w:line="360" w:lineRule="auto"/>
        <w:jc w:val="center"/>
        <w:outlineLvl w:val="4"/>
        <w:rPr>
          <w:rFonts w:ascii="Times New Roman" w:eastAsiaTheme="minorHAnsi" w:hAnsi="Times New Roman" w:cstheme="minorBidi"/>
          <w:b/>
          <w:szCs w:val="22"/>
          <w:lang w:val="ru-RU" w:eastAsia="ru-RU" w:bidi="ar-SA"/>
        </w:rPr>
      </w:pPr>
      <w:r w:rsidRPr="0074089B">
        <w:rPr>
          <w:rFonts w:ascii="Times New Roman" w:eastAsia="@Arial Unicode MS" w:hAnsi="Times New Roman" w:cstheme="minorBidi"/>
          <w:b/>
          <w:color w:val="000000"/>
          <w:lang w:val="ru-RU" w:bidi="ar-SA"/>
        </w:rPr>
        <w:t>2. Учебно-тематический план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305"/>
        <w:gridCol w:w="1417"/>
      </w:tblGrid>
      <w:tr w:rsidR="0074089B" w:rsidRPr="0074089B" w:rsidTr="00703C2D">
        <w:trPr>
          <w:trHeight w:val="285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b/>
                <w:lang w:val="ru-RU" w:bidi="ar-SA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b/>
                <w:lang w:val="ru-RU" w:bidi="ar-SA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b/>
                <w:lang w:val="ru-RU" w:bidi="ar-SA"/>
              </w:rPr>
              <w:t>Количество часов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74089B">
              <w:rPr>
                <w:rFonts w:ascii="Times New Roman" w:hAnsi="Times New Roman"/>
                <w:b/>
                <w:lang w:val="ru-RU" w:eastAsia="ru-RU" w:bidi="ar-SA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74089B">
              <w:rPr>
                <w:rFonts w:ascii="Times New Roman" w:hAnsi="Times New Roman"/>
                <w:b/>
                <w:lang w:val="ru-RU" w:eastAsia="ru-RU" w:bidi="ar-SA"/>
              </w:rPr>
              <w:t>Формы аттестации</w:t>
            </w:r>
          </w:p>
        </w:tc>
      </w:tr>
      <w:tr w:rsidR="0074089B" w:rsidRPr="0074089B" w:rsidTr="00703C2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89B" w:rsidRPr="0074089B" w:rsidRDefault="0074089B" w:rsidP="0074089B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89B" w:rsidRPr="0074089B" w:rsidRDefault="0074089B" w:rsidP="0074089B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b/>
                <w:lang w:val="ru-RU" w:bidi="ar-SA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b/>
                <w:lang w:val="ru-RU" w:bidi="ar-SA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b/>
                <w:lang w:val="ru-RU" w:bidi="ar-SA"/>
              </w:rPr>
              <w:t>Практика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</w:tr>
      <w:tr w:rsidR="0074089B" w:rsidRPr="0074089B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Вводное занятие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 w:cstheme="minorBidi"/>
                <w:lang w:val="ru-RU" w:bidi="ar-SA"/>
              </w:rPr>
              <w:t>Индивидуальная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="Geeza Pro" w:hAnsi="Times New Roman"/>
                <w:lang w:val="ru-RU" w:eastAsia="ru-RU" w:bidi="ar-SA"/>
              </w:rPr>
              <w:t>Текущий, промежуточный, итоговый</w:t>
            </w:r>
          </w:p>
        </w:tc>
      </w:tr>
      <w:tr w:rsidR="0074089B" w:rsidRPr="0074089B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Трезвучия тонической, доминантовой и субдоминантовой групп и их обращения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1,5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74089B" w:rsidRPr="0074089B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 xml:space="preserve">Тембры клавишного синтезатора, имитирующие клавишные музыкальные инструменты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3,5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74089B" w:rsidRPr="0074089B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Паттерны народной музыки (кантри, латиноамериканские, карибские)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3,5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74089B" w:rsidRPr="0074089B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Тембровые смеси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3,5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74089B" w:rsidRPr="0074089B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Тональность F-</w:t>
            </w:r>
            <w:proofErr w:type="spellStart"/>
            <w:r w:rsidRPr="0074089B">
              <w:rPr>
                <w:rFonts w:ascii="Times New Roman" w:eastAsiaTheme="minorHAnsi" w:hAnsi="Times New Roman"/>
                <w:lang w:val="ru-RU" w:bidi="ar-SA"/>
              </w:rPr>
              <w:t>dur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74089B" w:rsidRPr="0074089B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Тембры клавишного синтезатора, имитирующие хроматические ударные музыкальные инструменты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74089B" w:rsidRPr="0074089B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Паттерны популярной музыки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3,5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74089B" w:rsidRPr="0074089B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 xml:space="preserve">Мелодия и бас как основа музыкальной ткани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74089B" w:rsidRPr="0074089B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Формообразующая функция гармонии, фактуры и тембра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74089B" w:rsidRPr="0074089B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 xml:space="preserve">Тембры клавишного синтезатора, имитирующие струнные музыкальные инструменты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4,5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74089B" w:rsidRPr="0074089B" w:rsidTr="00703C2D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Паттерны рок музыки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74089B" w:rsidRPr="0074089B" w:rsidTr="00703C2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b/>
                <w:lang w:val="ru-RU" w:bidi="ar-SA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b/>
                <w:lang w:val="ru-RU" w:bidi="ar-S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b/>
                <w:lang w:val="ru-RU"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74089B">
              <w:rPr>
                <w:rFonts w:ascii="Times New Roman" w:eastAsiaTheme="minorHAnsi" w:hAnsi="Times New Roman"/>
                <w:b/>
                <w:lang w:val="ru-RU" w:bidi="ar-SA"/>
              </w:rPr>
              <w:t>29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9B" w:rsidRPr="0074089B" w:rsidRDefault="0074089B" w:rsidP="0074089B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</w:tr>
    </w:tbl>
    <w:p w:rsidR="00653F6F" w:rsidRDefault="00653F6F" w:rsidP="0074089B">
      <w:pPr>
        <w:widowControl w:val="0"/>
        <w:tabs>
          <w:tab w:val="left" w:pos="993"/>
        </w:tabs>
        <w:spacing w:line="360" w:lineRule="auto"/>
        <w:jc w:val="both"/>
      </w:pPr>
    </w:p>
    <w:sectPr w:rsidR="0065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C64A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50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45"/>
    <w:rsid w:val="00317345"/>
    <w:rsid w:val="00443670"/>
    <w:rsid w:val="00653F6F"/>
    <w:rsid w:val="0074089B"/>
    <w:rsid w:val="007E18AE"/>
    <w:rsid w:val="009260C1"/>
    <w:rsid w:val="00C5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5C353-301E-4DA9-8D59-58146EAB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A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semiHidden/>
    <w:unhideWhenUsed/>
    <w:qFormat/>
    <w:rsid w:val="007E18AE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E18A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7E18AE"/>
    <w:pPr>
      <w:spacing w:after="0" w:line="240" w:lineRule="auto"/>
    </w:pPr>
  </w:style>
  <w:style w:type="character" w:customStyle="1" w:styleId="fontstyle01">
    <w:name w:val="fontstyle01"/>
    <w:rsid w:val="007E18AE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rsid w:val="007E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880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7</cp:revision>
  <dcterms:created xsi:type="dcterms:W3CDTF">2021-01-29T08:43:00Z</dcterms:created>
  <dcterms:modified xsi:type="dcterms:W3CDTF">2021-02-05T21:20:00Z</dcterms:modified>
</cp:coreProperties>
</file>